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92" w:rsidRPr="00553D92" w:rsidRDefault="00553D92" w:rsidP="00553D92"/>
    <w:p w:rsidR="00553D92" w:rsidRPr="00553D92" w:rsidRDefault="00553D92" w:rsidP="00553D92">
      <w:pPr>
        <w:rPr>
          <w:b/>
          <w:bCs/>
        </w:rPr>
      </w:pPr>
      <w:r w:rsidRPr="00553D92">
        <w:rPr>
          <w:b/>
          <w:bCs/>
        </w:rPr>
        <w:t xml:space="preserve">Жилой дом под ПМЖ </w:t>
      </w:r>
      <w:r w:rsidR="000C52AF">
        <w:rPr>
          <w:b/>
          <w:bCs/>
        </w:rPr>
        <w:t>пригород Боровска</w:t>
      </w:r>
      <w:r w:rsidRPr="00553D92">
        <w:rPr>
          <w:b/>
          <w:bCs/>
        </w:rPr>
        <w:t xml:space="preserve"> Боровского района Калужской области</w:t>
      </w:r>
    </w:p>
    <w:p w:rsidR="00553D92" w:rsidRDefault="0086064E" w:rsidP="00553D92">
      <w:r w:rsidRPr="0086064E">
        <w:rPr>
          <w:b/>
          <w:bCs/>
        </w:rPr>
        <w:t>Купить дом с пропиской (ПМЖ) в Боровске</w:t>
      </w:r>
      <w:r>
        <w:rPr>
          <w:b/>
          <w:bCs/>
        </w:rPr>
        <w:t xml:space="preserve">. </w:t>
      </w:r>
      <w:r w:rsidR="00553D92" w:rsidRPr="00553D92">
        <w:t xml:space="preserve">Новый дом </w:t>
      </w:r>
      <w:proofErr w:type="gramStart"/>
      <w:r w:rsidR="00553D92" w:rsidRPr="00553D92">
        <w:t>( дача</w:t>
      </w:r>
      <w:proofErr w:type="gramEnd"/>
      <w:r w:rsidR="00553D92" w:rsidRPr="00553D92">
        <w:t xml:space="preserve"> коттедж) Калужская область , Боровский район, </w:t>
      </w:r>
      <w:r w:rsidR="000C52AF">
        <w:t>Боровск</w:t>
      </w:r>
      <w:r w:rsidR="00553D92" w:rsidRPr="00553D92">
        <w:t xml:space="preserve"> </w:t>
      </w:r>
      <w:r w:rsidR="003D64D6">
        <w:t>15</w:t>
      </w:r>
      <w:r w:rsidR="00553D92" w:rsidRPr="00553D92">
        <w:t xml:space="preserve"> соток «под ключ» с магистральным газом ИЖС </w:t>
      </w:r>
      <w:r w:rsidR="000F00DE" w:rsidRPr="000F00DE">
        <w:rPr>
          <w:b/>
        </w:rPr>
        <w:t>. Деревянный дом вдали от суеты и проблем, в окружении девственной природы. Все коммуникации в доме и вся необходимая инфраструктура в шаговой доступности.</w:t>
      </w:r>
      <w:r w:rsidR="00553D92" w:rsidRPr="000F00DE">
        <w:rPr>
          <w:b/>
        </w:rPr>
        <w:br/>
      </w:r>
      <w:r w:rsidR="00553D92" w:rsidRPr="00553D92">
        <w:t>Направление, шоссе – Киевское, Минское, Калужское шоссе</w:t>
      </w:r>
      <w:r w:rsidR="00553D92" w:rsidRPr="00553D92">
        <w:br/>
        <w:t xml:space="preserve">Расстояние от МКАД – </w:t>
      </w:r>
      <w:r w:rsidR="000C52AF">
        <w:t>85</w:t>
      </w:r>
      <w:r w:rsidR="00553D92" w:rsidRPr="00553D92">
        <w:t xml:space="preserve"> км</w:t>
      </w:r>
      <w:r w:rsidR="00553D92" w:rsidRPr="00553D92">
        <w:br/>
        <w:t xml:space="preserve">Категория земель - Земли населенных </w:t>
      </w:r>
      <w:proofErr w:type="gramStart"/>
      <w:r w:rsidR="00553D92" w:rsidRPr="00553D92">
        <w:t>пунктов ,</w:t>
      </w:r>
      <w:proofErr w:type="gramEnd"/>
      <w:r w:rsidR="00553D92" w:rsidRPr="00553D92">
        <w:t xml:space="preserve"> разрешенное использование: индивидуальное жилищное строительство , прописка. ИЖС. </w:t>
      </w:r>
      <w:proofErr w:type="gramStart"/>
      <w:r w:rsidR="00553D92" w:rsidRPr="00553D92">
        <w:t>ПМЖ..</w:t>
      </w:r>
      <w:proofErr w:type="gramEnd"/>
      <w:r w:rsidR="00553D92" w:rsidRPr="00553D92">
        <w:t xml:space="preserve"> Ипотека. </w:t>
      </w:r>
    </w:p>
    <w:p w:rsidR="000C52AF" w:rsidRDefault="00553D92" w:rsidP="00553D92">
      <w:r w:rsidRPr="00553D92">
        <w:t xml:space="preserve">Загородный дом (коттедж, </w:t>
      </w:r>
      <w:proofErr w:type="gramStart"/>
      <w:r w:rsidRPr="00553D92">
        <w:t>дача)  под</w:t>
      </w:r>
      <w:proofErr w:type="gramEnd"/>
      <w:r w:rsidRPr="00553D92">
        <w:t xml:space="preserve"> круглогодичное проживание </w:t>
      </w:r>
      <w:r w:rsidR="000C52AF">
        <w:t xml:space="preserve"> </w:t>
      </w:r>
      <w:r w:rsidRPr="00553D92">
        <w:t xml:space="preserve">в одном из самых живописных мест Русской равнины, Направление Киевское, Юго- Западное в 85 км от МКАД , на землях славящегося своей экологией, </w:t>
      </w:r>
      <w:proofErr w:type="spellStart"/>
      <w:r w:rsidRPr="00553D92">
        <w:t>Этно</w:t>
      </w:r>
      <w:proofErr w:type="spellEnd"/>
      <w:r w:rsidR="000F00DE">
        <w:t xml:space="preserve"> </w:t>
      </w:r>
      <w:r w:rsidRPr="00553D92">
        <w:t>миром и конечно же, памятниками истории и архитектур</w:t>
      </w:r>
      <w:r w:rsidR="000F00DE">
        <w:t xml:space="preserve">ы , церквями, храмами. </w:t>
      </w:r>
      <w:r w:rsidR="003D64D6">
        <w:t xml:space="preserve">Боровск </w:t>
      </w:r>
      <w:r w:rsidRPr="00553D92">
        <w:t xml:space="preserve">Боровский </w:t>
      </w:r>
      <w:proofErr w:type="gramStart"/>
      <w:r w:rsidRPr="00553D92">
        <w:t>район .</w:t>
      </w:r>
      <w:proofErr w:type="gramEnd"/>
      <w:r w:rsidRPr="00553D92">
        <w:t xml:space="preserve"> </w:t>
      </w:r>
    </w:p>
    <w:p w:rsidR="00553D92" w:rsidRDefault="00553D92" w:rsidP="00553D92">
      <w:r w:rsidRPr="000C52AF">
        <w:rPr>
          <w:b/>
        </w:rPr>
        <w:t>Коммуникации:</w:t>
      </w:r>
      <w:r w:rsidRPr="00553D92">
        <w:t xml:space="preserve"> Газификация - </w:t>
      </w:r>
      <w:proofErr w:type="gramStart"/>
      <w:r w:rsidRPr="00553D92">
        <w:t>есть .</w:t>
      </w:r>
      <w:proofErr w:type="gramEnd"/>
      <w:r w:rsidRPr="00553D92">
        <w:t xml:space="preserve"> Подключен. Оплачен.</w:t>
      </w:r>
      <w:r w:rsidRPr="00553D92">
        <w:br/>
      </w:r>
      <w:r w:rsidRPr="000C52AF">
        <w:rPr>
          <w:b/>
        </w:rPr>
        <w:t>Электричество</w:t>
      </w:r>
      <w:r w:rsidRPr="00553D92">
        <w:t xml:space="preserve"> -3-фазное, 15 кВт</w:t>
      </w:r>
      <w:r w:rsidRPr="00553D92">
        <w:br/>
      </w:r>
      <w:r w:rsidRPr="000C52AF">
        <w:rPr>
          <w:b/>
        </w:rPr>
        <w:t>Водоснабжение</w:t>
      </w:r>
      <w:r w:rsidRPr="00553D92">
        <w:t xml:space="preserve"> –индивидуальная скважина</w:t>
      </w:r>
      <w:r w:rsidRPr="00553D92">
        <w:br/>
      </w:r>
      <w:r w:rsidRPr="000C52AF">
        <w:rPr>
          <w:b/>
        </w:rPr>
        <w:t>Отопление</w:t>
      </w:r>
      <w:r w:rsidRPr="00553D92">
        <w:t xml:space="preserve"> – газовый универсальный котел с разводкой батарей по двум этажам .</w:t>
      </w:r>
      <w:r w:rsidRPr="00553D92">
        <w:br/>
      </w:r>
      <w:r w:rsidRPr="000C52AF">
        <w:rPr>
          <w:b/>
        </w:rPr>
        <w:t>Канализация</w:t>
      </w:r>
      <w:r w:rsidRPr="00553D92">
        <w:t xml:space="preserve"> - переливной септик 3 через 3.</w:t>
      </w:r>
      <w:r w:rsidRPr="00553D92">
        <w:br/>
        <w:t xml:space="preserve">Параметры дома: </w:t>
      </w:r>
      <w:r w:rsidR="000C52AF">
        <w:t xml:space="preserve">175 </w:t>
      </w:r>
      <w:proofErr w:type="spellStart"/>
      <w:r w:rsidR="000C52AF">
        <w:t>кв</w:t>
      </w:r>
      <w:proofErr w:type="spellEnd"/>
      <w:r w:rsidR="000C52AF">
        <w:t xml:space="preserve"> м </w:t>
      </w:r>
      <w:r w:rsidRPr="00553D92">
        <w:t xml:space="preserve"> </w:t>
      </w:r>
      <w:r w:rsidR="000C52AF">
        <w:t xml:space="preserve">; </w:t>
      </w:r>
      <w:r w:rsidRPr="00553D92">
        <w:t>Фундамент - ленточный армированный</w:t>
      </w:r>
      <w:r w:rsidR="000C52AF">
        <w:t xml:space="preserve"> 1,5 м в глубину</w:t>
      </w:r>
      <w:r w:rsidRPr="00553D92">
        <w:br/>
        <w:t>Материал стен - брус 150 мм, утепление пола и крыши 150 мм, отделка наружная имитация бруса крашенная; внутри имитация бруса</w:t>
      </w:r>
      <w:r w:rsidR="000C52AF">
        <w:t>, двойное утепление стен.</w:t>
      </w:r>
      <w:r w:rsidRPr="00553D92">
        <w:br/>
        <w:t>Крыша – метало черепица</w:t>
      </w:r>
      <w:r w:rsidR="000C52AF">
        <w:t xml:space="preserve">.  </w:t>
      </w:r>
      <w:r w:rsidRPr="00553D92">
        <w:br/>
        <w:t>Планировка 1 этажа – 1 спальня, большая гостиная, кухня, с/у, холл, веранда, котельная, крыльцо.</w:t>
      </w:r>
      <w:r w:rsidRPr="00553D92">
        <w:br/>
        <w:t>Планировка 2 этажа -3 спальни и холл.</w:t>
      </w:r>
      <w:r w:rsidRPr="00553D92">
        <w:br/>
        <w:t xml:space="preserve">Площадь участка – </w:t>
      </w:r>
      <w:r w:rsidR="003D64D6">
        <w:t xml:space="preserve">15 </w:t>
      </w:r>
      <w:r w:rsidRPr="00553D92">
        <w:t xml:space="preserve"> соток</w:t>
      </w:r>
      <w:r w:rsidRPr="00553D92">
        <w:br/>
      </w:r>
      <w:r w:rsidR="000C52AF" w:rsidRPr="00553D92">
        <w:t>Инфраструктура</w:t>
      </w:r>
      <w:r w:rsidRPr="00553D92">
        <w:t xml:space="preserve">: </w:t>
      </w:r>
      <w:r w:rsidR="000C52AF">
        <w:t>Боровск ,Балабаново, Обнинск ,Наро-Фоминск</w:t>
      </w:r>
      <w:r w:rsidRPr="00553D92">
        <w:t xml:space="preserve"> . В пешей доступности магазины. Круглогодичный подъезд, лес 200 метров. </w:t>
      </w:r>
    </w:p>
    <w:p w:rsidR="00943661" w:rsidRDefault="000C52AF" w:rsidP="00553D92">
      <w:r w:rsidRPr="000C52AF">
        <w:t xml:space="preserve">На территории поселка 2 пруда, пригодных для купания и рыбной ловли. Озеро на расстоянии 1 км. Отличный вариант для </w:t>
      </w:r>
      <w:proofErr w:type="spellStart"/>
      <w:r w:rsidRPr="000C52AF">
        <w:t>пмж</w:t>
      </w:r>
      <w:proofErr w:type="spellEnd"/>
      <w:r w:rsidRPr="000C52AF">
        <w:t>. Рядом вся инфраструктура, школа, детский сад, детская площадка, круглосуточная охрана, КПП, остановка маршрутного такси и магазины, а также действующий храм.</w:t>
      </w:r>
    </w:p>
    <w:p w:rsidR="00943661" w:rsidRDefault="00943661" w:rsidP="00553D92">
      <w:r w:rsidRPr="00943661">
        <w:t>Наконец-то можно абстрагироваться от безумных темпов жизни, от постепенно загрязняющейся экологической среды и оказаться в окружении комфорта, уюта, безопасности и спокойствия.</w:t>
      </w:r>
    </w:p>
    <w:p w:rsidR="000F00DE" w:rsidRDefault="003D64D6" w:rsidP="00553D92">
      <w:bookmarkStart w:id="0" w:name="_GoBack"/>
      <w:bookmarkEnd w:id="0"/>
      <w:r>
        <w:t xml:space="preserve"> </w:t>
      </w:r>
      <w:r w:rsidR="000F00DE">
        <w:t xml:space="preserve">Цена </w:t>
      </w:r>
      <w:r>
        <w:t>3699000</w:t>
      </w:r>
    </w:p>
    <w:p w:rsidR="000C52AF" w:rsidRPr="00553D92" w:rsidRDefault="000C52AF" w:rsidP="00553D92"/>
    <w:p w:rsidR="00553D92" w:rsidRPr="00553D92" w:rsidRDefault="00553D92" w:rsidP="00553D92"/>
    <w:sectPr w:rsidR="00553D92" w:rsidRPr="00553D92" w:rsidSect="0010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8CB"/>
    <w:multiLevelType w:val="multilevel"/>
    <w:tmpl w:val="232A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51FC0"/>
    <w:multiLevelType w:val="multilevel"/>
    <w:tmpl w:val="693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569B0"/>
    <w:multiLevelType w:val="multilevel"/>
    <w:tmpl w:val="B400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CB"/>
    <w:rsid w:val="00013620"/>
    <w:rsid w:val="0004148D"/>
    <w:rsid w:val="00044D6F"/>
    <w:rsid w:val="00064DD1"/>
    <w:rsid w:val="00070A98"/>
    <w:rsid w:val="00086E13"/>
    <w:rsid w:val="00090410"/>
    <w:rsid w:val="000B06BA"/>
    <w:rsid w:val="000C52AF"/>
    <w:rsid w:val="000D7067"/>
    <w:rsid w:val="000F00DE"/>
    <w:rsid w:val="00105565"/>
    <w:rsid w:val="00136A95"/>
    <w:rsid w:val="00190808"/>
    <w:rsid w:val="00221CCB"/>
    <w:rsid w:val="00306302"/>
    <w:rsid w:val="003205C8"/>
    <w:rsid w:val="00325934"/>
    <w:rsid w:val="00331FA2"/>
    <w:rsid w:val="003338BC"/>
    <w:rsid w:val="003A2567"/>
    <w:rsid w:val="003D2D22"/>
    <w:rsid w:val="003D64D6"/>
    <w:rsid w:val="003D69DF"/>
    <w:rsid w:val="003D7E99"/>
    <w:rsid w:val="004036DA"/>
    <w:rsid w:val="00403D3C"/>
    <w:rsid w:val="00410827"/>
    <w:rsid w:val="00423ECA"/>
    <w:rsid w:val="00424745"/>
    <w:rsid w:val="00454A8F"/>
    <w:rsid w:val="00467AEA"/>
    <w:rsid w:val="0048291B"/>
    <w:rsid w:val="00485E15"/>
    <w:rsid w:val="004B77FF"/>
    <w:rsid w:val="00525CE1"/>
    <w:rsid w:val="00553D92"/>
    <w:rsid w:val="0055639E"/>
    <w:rsid w:val="005806D8"/>
    <w:rsid w:val="005909A6"/>
    <w:rsid w:val="005917A2"/>
    <w:rsid w:val="005A200A"/>
    <w:rsid w:val="005A4716"/>
    <w:rsid w:val="005D187C"/>
    <w:rsid w:val="005E11E3"/>
    <w:rsid w:val="005F04F2"/>
    <w:rsid w:val="00607C73"/>
    <w:rsid w:val="0062472D"/>
    <w:rsid w:val="00641BF5"/>
    <w:rsid w:val="00654854"/>
    <w:rsid w:val="006714D5"/>
    <w:rsid w:val="006B4CFC"/>
    <w:rsid w:val="006D2561"/>
    <w:rsid w:val="00714DFB"/>
    <w:rsid w:val="00716715"/>
    <w:rsid w:val="00722CEC"/>
    <w:rsid w:val="00736D87"/>
    <w:rsid w:val="00760C69"/>
    <w:rsid w:val="00787DF2"/>
    <w:rsid w:val="007A063F"/>
    <w:rsid w:val="007B58B9"/>
    <w:rsid w:val="007C0A51"/>
    <w:rsid w:val="007C33F4"/>
    <w:rsid w:val="007D04D0"/>
    <w:rsid w:val="00831837"/>
    <w:rsid w:val="00851D0C"/>
    <w:rsid w:val="0086064E"/>
    <w:rsid w:val="008B281B"/>
    <w:rsid w:val="008B3FF9"/>
    <w:rsid w:val="00937CB5"/>
    <w:rsid w:val="00943661"/>
    <w:rsid w:val="00951474"/>
    <w:rsid w:val="00961DF5"/>
    <w:rsid w:val="00966802"/>
    <w:rsid w:val="00991B01"/>
    <w:rsid w:val="00992D00"/>
    <w:rsid w:val="009B78E3"/>
    <w:rsid w:val="009C18ED"/>
    <w:rsid w:val="009E4DE3"/>
    <w:rsid w:val="00A34F91"/>
    <w:rsid w:val="00A97155"/>
    <w:rsid w:val="00AA576F"/>
    <w:rsid w:val="00AB1BC2"/>
    <w:rsid w:val="00AD00C6"/>
    <w:rsid w:val="00B2564C"/>
    <w:rsid w:val="00B32CAE"/>
    <w:rsid w:val="00B74216"/>
    <w:rsid w:val="00B77901"/>
    <w:rsid w:val="00B86E03"/>
    <w:rsid w:val="00BD1669"/>
    <w:rsid w:val="00BD6857"/>
    <w:rsid w:val="00BD71ED"/>
    <w:rsid w:val="00BD779E"/>
    <w:rsid w:val="00C40649"/>
    <w:rsid w:val="00C5617E"/>
    <w:rsid w:val="00C63AA8"/>
    <w:rsid w:val="00C7741F"/>
    <w:rsid w:val="00C90BAC"/>
    <w:rsid w:val="00C9444C"/>
    <w:rsid w:val="00CA7D54"/>
    <w:rsid w:val="00CC4795"/>
    <w:rsid w:val="00CD52BA"/>
    <w:rsid w:val="00CE45A2"/>
    <w:rsid w:val="00CF0378"/>
    <w:rsid w:val="00D139E7"/>
    <w:rsid w:val="00D24F90"/>
    <w:rsid w:val="00D26244"/>
    <w:rsid w:val="00D3145E"/>
    <w:rsid w:val="00D31EB8"/>
    <w:rsid w:val="00D5056E"/>
    <w:rsid w:val="00D7497F"/>
    <w:rsid w:val="00D870BC"/>
    <w:rsid w:val="00DC24FB"/>
    <w:rsid w:val="00DC529E"/>
    <w:rsid w:val="00DD26CF"/>
    <w:rsid w:val="00DE2C73"/>
    <w:rsid w:val="00E00730"/>
    <w:rsid w:val="00E11B34"/>
    <w:rsid w:val="00E173ED"/>
    <w:rsid w:val="00E52FB0"/>
    <w:rsid w:val="00E5512F"/>
    <w:rsid w:val="00E92DA4"/>
    <w:rsid w:val="00EC1499"/>
    <w:rsid w:val="00EC5261"/>
    <w:rsid w:val="00F2550A"/>
    <w:rsid w:val="00F259C6"/>
    <w:rsid w:val="00F32253"/>
    <w:rsid w:val="00F404C4"/>
    <w:rsid w:val="00F57BC2"/>
    <w:rsid w:val="00FA7DAE"/>
    <w:rsid w:val="00FD18AA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55FB-DFBC-4B1D-919B-EC4F0F3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E3"/>
  </w:style>
  <w:style w:type="paragraph" w:styleId="1">
    <w:name w:val="heading 1"/>
    <w:basedOn w:val="a"/>
    <w:next w:val="a"/>
    <w:link w:val="10"/>
    <w:uiPriority w:val="9"/>
    <w:qFormat/>
    <w:rsid w:val="0062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C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BARERA</dc:creator>
  <cp:lastModifiedBy>Pcpc</cp:lastModifiedBy>
  <cp:revision>104</cp:revision>
  <dcterms:created xsi:type="dcterms:W3CDTF">2013-04-23T09:36:00Z</dcterms:created>
  <dcterms:modified xsi:type="dcterms:W3CDTF">2019-09-30T14:03:00Z</dcterms:modified>
</cp:coreProperties>
</file>